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0903048D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33243899" w:rsidR="00340388" w:rsidRPr="000113A7" w:rsidRDefault="00340388" w:rsidP="00FF5029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E80533">
              <w:rPr>
                <w:rFonts w:asciiTheme="minorHAnsi" w:hAnsiTheme="minorHAnsi" w:cstheme="minorHAnsi"/>
              </w:rPr>
              <w:t>January 25</w:t>
            </w:r>
            <w:r w:rsidR="008360D9" w:rsidRPr="000113A7">
              <w:rPr>
                <w:rFonts w:asciiTheme="minorHAnsi" w:hAnsiTheme="minorHAnsi" w:cstheme="minorHAnsi"/>
              </w:rPr>
              <w:t>,</w:t>
            </w:r>
            <w:r w:rsidR="00E80533">
              <w:rPr>
                <w:rFonts w:asciiTheme="minorHAnsi" w:hAnsiTheme="minorHAnsi" w:cstheme="minorHAnsi"/>
              </w:rPr>
              <w:t xml:space="preserve"> 2016</w:t>
            </w:r>
            <w:r w:rsidRPr="000113A7">
              <w:rPr>
                <w:rFonts w:asciiTheme="minorHAnsi" w:hAnsiTheme="minorHAnsi" w:cstheme="minorHAnsi"/>
              </w:rPr>
              <w:t xml:space="preserve"> 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2B5B7554" w14:textId="77777777" w:rsidR="00E17A6F" w:rsidRPr="000113A7" w:rsidRDefault="00E17A6F" w:rsidP="00E17A6F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14:paraId="6EB0D926" w14:textId="77777777" w:rsidR="00E17A6F" w:rsidRPr="00C3127E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11878B81" w14:textId="77777777" w:rsidR="00E17A6F" w:rsidRPr="000113A7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17FFA1B7" w:rsidR="00A969CD" w:rsidRPr="000113A7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3C95B264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60266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609574B5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371340CD" w:rsidR="0060266D" w:rsidRPr="000113A7" w:rsidRDefault="00457637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1D21688E" w14:textId="2070B23F" w:rsidR="0060266D" w:rsidRPr="000113A7" w:rsidRDefault="0060266D" w:rsidP="0060266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37D7425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50942DAB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266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47BADDE7" w:rsidR="0060266D" w:rsidRPr="003233DD" w:rsidRDefault="003233D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/>
                <w:b/>
                <w:sz w:val="16"/>
                <w:szCs w:val="16"/>
              </w:rPr>
              <w:t>Becky Jones, TexLa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5172AAE7" w:rsidR="0060266D" w:rsidRPr="00457637" w:rsidRDefault="00457637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57637"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275AF3D4" w14:textId="1E72DABA" w:rsidR="0060266D" w:rsidRPr="000113A7" w:rsidRDefault="00ED654E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60266D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60266D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60266D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2B7C7C20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184814A" w14:textId="2B95262A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</w:tr>
      <w:tr w:rsidR="0060266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151EA679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24B9E6EC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63DF1D1" w:rsidR="0060266D" w:rsidRPr="00457637" w:rsidRDefault="00457637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57637"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5C4A9B08" w14:textId="373DE21E"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13E5DAC0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</w:tr>
      <w:tr w:rsidR="0060266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ADC9F5D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5C187CDA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7405A1C8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60266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4CDA6C08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6F223F09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35B3A482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171C720A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HSC</w:t>
            </w:r>
          </w:p>
        </w:tc>
      </w:tr>
      <w:tr w:rsidR="0060266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3E52754" w:rsidR="0060266D" w:rsidRPr="000113A7" w:rsidRDefault="003233D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4350F67D" w14:textId="726F400D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Curry Landry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24E10383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007F3763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F3766C2" w14:textId="394FB131" w:rsidR="0060266D" w:rsidRPr="000113A7" w:rsidRDefault="0060266D" w:rsidP="0060266D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60266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67F53D4F"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5F93B3AF" w14:textId="67506CAA" w:rsidR="0060266D" w:rsidRPr="00744A6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414D6A2F"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60266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78A9CCFD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274E0A3C" w14:textId="4F4AB6BB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136598D1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Brooke Campo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019BBF2D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51EF6E8E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60266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252A01EB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5E2CB285" w14:textId="43D3E89F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0FD91F67" w:rsidR="0060266D" w:rsidRPr="000113A7" w:rsidRDefault="00147D32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13E5066B" w14:textId="3BA44259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6D00CED5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69E28546" w14:textId="21FACC00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Keith Verret</w:t>
            </w:r>
            <w:r w:rsidR="003233DD"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60266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57985F86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1986C5CB" w14:textId="339003FD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179671E3" w:rsidR="0060266D" w:rsidRPr="000113A7" w:rsidRDefault="00147D32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67BD73CE" w14:textId="2792218E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46B4D73"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Tortorich,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60266D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7B393434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0EBB2568" w:rsidR="0060266D" w:rsidRPr="003233DD" w:rsidRDefault="003233D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Canalle, 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2C1E1A88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138702DB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60266D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0041E0B5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054AA4AC" w14:textId="0EE47FCC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19EC93FF"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3E7015CA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1318A604" w14:textId="3D854960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60266D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5E6BA37E" w:rsidR="0060266D" w:rsidRPr="00E412B4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</w:t>
            </w:r>
            <w:r w:rsidR="00147D3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Sue Zoeller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0B081FCC"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2E2CE8E9" w14:textId="7F267C0A"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3D5CBC18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Melanie Clevenger,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TexLa</w:t>
            </w:r>
          </w:p>
        </w:tc>
      </w:tr>
      <w:tr w:rsidR="00457637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7A562AE9"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74D66034" w14:textId="0D8E4E46" w:rsidR="00457637" w:rsidRPr="00E412B4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1CC07EFD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441A4258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654A97E" w14:textId="29A8C4DA" w:rsidR="00457637" w:rsidRPr="000113A7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457637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5C94B6F5"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275D9AB0"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1FD4821C" w:rsidR="00457637" w:rsidRPr="000113A7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4A94BAC2"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Rebekah Gee, MD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, DHH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457637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16D279CC"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43B19043" w14:textId="4D0421D0"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3690299D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799AD640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C700CE2" w14:textId="46CD7CF7"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LSUHSC</w:t>
            </w:r>
          </w:p>
        </w:tc>
      </w:tr>
      <w:tr w:rsidR="00457637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503BCFD0" w:rsidR="00457637" w:rsidRPr="000113A7" w:rsidRDefault="00147D32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388A2333" w14:textId="3291F42B" w:rsidR="00457637" w:rsidRPr="00E412B4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0669AFB2" w:rsidR="00457637" w:rsidRPr="000113A7" w:rsidRDefault="003233DD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3078" w:type="dxa"/>
          </w:tcPr>
          <w:p w14:paraId="7A480069" w14:textId="539943C6" w:rsidR="00457637" w:rsidRPr="000113A7" w:rsidRDefault="00ED654E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5" w:history="1">
              <w:r w:rsidR="0045763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45763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2B1E7C91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630313C4" w14:textId="04577B36" w:rsidR="00457637" w:rsidRPr="002F6EA9" w:rsidRDefault="00457637" w:rsidP="0045763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457637">
              <w:rPr>
                <w:rFonts w:asciiTheme="minorHAnsi" w:hAnsiTheme="minorHAnsi"/>
                <w:sz w:val="16"/>
                <w:szCs w:val="16"/>
              </w:rPr>
              <w:t>Traci Thompson,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BSW</w:t>
            </w:r>
          </w:p>
        </w:tc>
      </w:tr>
      <w:tr w:rsidR="00457637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2397544A" w:rsidR="00457637" w:rsidRPr="003233DD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1CD2AA8A" w14:textId="2450D3AA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06AE4E0F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6B06B8A9" w14:textId="39C9F7AB"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4B9DA39F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698137F4" w14:textId="6056E501" w:rsidR="00457637" w:rsidRPr="002F6EA9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Wes Hataway,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457637" w:rsidRPr="000113A7" w14:paraId="01DC987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FCAAB3" w14:textId="21A02D3D" w:rsidR="00457637" w:rsidRPr="003233DD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62D5C83" w14:textId="6DFB399D"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542CC02" w14:textId="7209D34C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E9927F7" w14:textId="142F34D0" w:rsidR="00457637" w:rsidRDefault="00457637" w:rsidP="0045763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Gerralda Davis,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9F1442" w14:textId="77777777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D90689" w14:textId="5CC71ABD" w:rsidR="00457637" w:rsidRDefault="00E80533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Thomas</w:t>
            </w:r>
          </w:p>
        </w:tc>
      </w:tr>
      <w:tr w:rsidR="00457637" w:rsidRPr="000113A7" w14:paraId="2330D31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0E136A5" w14:textId="56234E3E" w:rsidR="00457637" w:rsidRPr="003233DD" w:rsidRDefault="003233DD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4AFA3740" w14:textId="34C3C9D9" w:rsidR="00457637" w:rsidRPr="000113A7" w:rsidRDefault="003233DD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 w:cstheme="minorHAnsi"/>
                <w:b/>
                <w:sz w:val="16"/>
                <w:szCs w:val="16"/>
              </w:rPr>
              <w:t>Greg Waddell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, </w:t>
            </w:r>
            <w:r w:rsidR="00457637"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C266DE2" w14:textId="5D163E82" w:rsidR="00457637" w:rsidRPr="000113A7" w:rsidRDefault="003233DD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69527CEC" w14:textId="4A98AE83" w:rsidR="00457637" w:rsidRPr="00E80533" w:rsidRDefault="00147D32" w:rsidP="00457637">
            <w:pPr>
              <w:rPr>
                <w:rFonts w:asciiTheme="minorHAnsi" w:hAnsiTheme="minorHAnsi"/>
                <w:sz w:val="18"/>
                <w:szCs w:val="18"/>
              </w:rPr>
            </w:pPr>
            <w:r w:rsidRPr="00E80533">
              <w:rPr>
                <w:rFonts w:asciiTheme="minorHAnsi" w:hAnsiTheme="minorHAnsi"/>
                <w:sz w:val="18"/>
                <w:szCs w:val="18"/>
              </w:rPr>
              <w:t>Crystal</w:t>
            </w:r>
            <w:r w:rsidR="00E80533" w:rsidRPr="00E80533">
              <w:rPr>
                <w:rFonts w:asciiTheme="minorHAnsi" w:hAnsiTheme="minorHAnsi"/>
                <w:sz w:val="18"/>
                <w:szCs w:val="18"/>
              </w:rPr>
              <w:t xml:space="preserve"> White</w:t>
            </w:r>
            <w:r w:rsidR="00E80533">
              <w:rPr>
                <w:rFonts w:asciiTheme="minorHAnsi" w:hAnsiTheme="minorHAnsi"/>
                <w:sz w:val="18"/>
                <w:szCs w:val="18"/>
              </w:rPr>
              <w:t>, LHCQF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C8F5376" w14:textId="2D70D7DF" w:rsidR="00457637" w:rsidRPr="000113A7" w:rsidRDefault="003233DD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418194A8" w14:textId="630AAA59" w:rsidR="00457637" w:rsidRDefault="00E80533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Darren </w:t>
            </w:r>
            <w:r w:rsidR="00147D32">
              <w:rPr>
                <w:rFonts w:asciiTheme="minorHAnsi" w:hAnsiTheme="minorHAnsi"/>
                <w:sz w:val="16"/>
                <w:szCs w:val="16"/>
              </w:rPr>
              <w:t>Cavalier</w:t>
            </w:r>
            <w:r>
              <w:rPr>
                <w:rFonts w:asciiTheme="minorHAnsi" w:hAnsiTheme="minorHAnsi"/>
                <w:sz w:val="16"/>
                <w:szCs w:val="16"/>
              </w:rPr>
              <w:t>, LHCQF</w:t>
            </w:r>
          </w:p>
        </w:tc>
      </w:tr>
      <w:tr w:rsidR="00E80533" w:rsidRPr="000113A7" w14:paraId="340CA80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E0A5687" w14:textId="1EDD7E32" w:rsidR="00E80533" w:rsidRPr="003233DD" w:rsidRDefault="003233DD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5DA6513B" w14:textId="649710D9" w:rsidR="00E80533" w:rsidRPr="000113A7" w:rsidRDefault="00E80533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Denise Dowell,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0873C9E" w14:textId="3968D96B" w:rsidR="00E80533" w:rsidRPr="000113A7" w:rsidRDefault="003233DD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6F2D60B9" w14:textId="374290CA" w:rsidR="00E80533" w:rsidRPr="00E80533" w:rsidRDefault="00E80533" w:rsidP="00457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Marcia Blanchard, LHCQF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E4858E" w14:textId="77777777" w:rsidR="00E80533" w:rsidRPr="000113A7" w:rsidRDefault="00E80533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E4653C" w14:textId="2D0B8EF2" w:rsidR="00147D32" w:rsidRDefault="00E80533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Linda Spradley, </w:t>
            </w:r>
            <w:r w:rsidR="0083769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Spradley &amp; Spradley </w:t>
            </w: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14:paraId="4E42BCBD" w14:textId="77777777" w:rsidTr="006F5ED1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1ABA0795" w14:textId="77777777"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6DC1A7BB" w14:textId="77777777"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394CB183" w14:textId="77777777"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4163BD" w:rsidRPr="000113A7" w14:paraId="6E3DD4CF" w14:textId="77777777" w:rsidTr="006F5ED1">
        <w:trPr>
          <w:trHeight w:val="288"/>
        </w:trPr>
        <w:tc>
          <w:tcPr>
            <w:tcW w:w="445" w:type="dxa"/>
          </w:tcPr>
          <w:p w14:paraId="714F89CE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13669A4D" w14:textId="77777777" w:rsidR="004163BD" w:rsidRPr="000113A7" w:rsidRDefault="004163BD" w:rsidP="006F5ED1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6480" w:type="dxa"/>
          </w:tcPr>
          <w:p w14:paraId="623A3631" w14:textId="77777777" w:rsidR="004163BD" w:rsidRPr="000113A7" w:rsidRDefault="004163BD" w:rsidP="006F5ED1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Welcome and Introductions</w:t>
            </w:r>
          </w:p>
        </w:tc>
      </w:tr>
      <w:tr w:rsidR="004163BD" w:rsidRPr="000113A7" w14:paraId="5D7645F0" w14:textId="77777777" w:rsidTr="006F5ED1">
        <w:trPr>
          <w:trHeight w:val="288"/>
        </w:trPr>
        <w:tc>
          <w:tcPr>
            <w:tcW w:w="445" w:type="dxa"/>
          </w:tcPr>
          <w:p w14:paraId="5519EF53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5EFF332B" w14:textId="77777777" w:rsidR="004163BD" w:rsidRPr="000113A7" w:rsidRDefault="004163BD" w:rsidP="006F5E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 of Minutes</w:t>
            </w:r>
          </w:p>
        </w:tc>
        <w:tc>
          <w:tcPr>
            <w:tcW w:w="6480" w:type="dxa"/>
          </w:tcPr>
          <w:p w14:paraId="7F5AE7A9" w14:textId="7B0331F2" w:rsidR="004163BD" w:rsidRPr="000113A7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were approved</w:t>
            </w:r>
            <w:r w:rsidR="005F4DC3">
              <w:rPr>
                <w:rFonts w:asciiTheme="minorHAnsi" w:hAnsiTheme="minorHAnsi"/>
              </w:rPr>
              <w:t xml:space="preserve">. </w:t>
            </w:r>
          </w:p>
        </w:tc>
      </w:tr>
      <w:tr w:rsidR="004163BD" w:rsidRPr="000113A7" w14:paraId="6CF70754" w14:textId="77777777" w:rsidTr="006F5ED1">
        <w:trPr>
          <w:trHeight w:val="288"/>
        </w:trPr>
        <w:tc>
          <w:tcPr>
            <w:tcW w:w="445" w:type="dxa"/>
          </w:tcPr>
          <w:p w14:paraId="1D65F8A8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6C011128" w14:textId="65FCAC4B" w:rsidR="004163BD" w:rsidRPr="000113A7" w:rsidRDefault="00837693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Governor’s Agenda/Medicaid Expansion</w:t>
            </w:r>
          </w:p>
        </w:tc>
        <w:tc>
          <w:tcPr>
            <w:tcW w:w="6480" w:type="dxa"/>
          </w:tcPr>
          <w:p w14:paraId="694713D2" w14:textId="77777777" w:rsidR="005F4DC3" w:rsidRDefault="005F4DC3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Task members asked for insight as to John Bell Edwards thoughts on telehealth. </w:t>
            </w:r>
          </w:p>
          <w:p w14:paraId="7A3BB91C" w14:textId="12F25A36" w:rsidR="005F4DC3" w:rsidRDefault="005F4DC3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-No news as far as Committee Chairmanship from the House.</w:t>
            </w:r>
          </w:p>
          <w:p w14:paraId="767B8B67" w14:textId="77777777" w:rsidR="005F4DC3" w:rsidRDefault="005F4DC3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-Per Drew Murray: we will stay with the committee- House staff will follow the Chair Committee.</w:t>
            </w:r>
          </w:p>
          <w:p w14:paraId="510C23BE" w14:textId="51BB0972" w:rsidR="005F4DC3" w:rsidRDefault="005F4DC3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Task Force is open ended or continue until otherwise said per HCR88.</w:t>
            </w:r>
          </w:p>
          <w:p w14:paraId="781C33AA" w14:textId="4D66C260" w:rsidR="00773287" w:rsidRPr="000113A7" w:rsidRDefault="005F4DC3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163BD" w:rsidRPr="000113A7" w14:paraId="6D0CA4C4" w14:textId="77777777" w:rsidTr="006F5ED1">
        <w:trPr>
          <w:trHeight w:val="288"/>
        </w:trPr>
        <w:tc>
          <w:tcPr>
            <w:tcW w:w="445" w:type="dxa"/>
          </w:tcPr>
          <w:p w14:paraId="5BE1040C" w14:textId="59C41088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626514CD" w14:textId="36BCFB89" w:rsidR="004163BD" w:rsidRDefault="005F4DC3" w:rsidP="006F5ED1">
            <w:pPr>
              <w:rPr>
                <w:rFonts w:asciiTheme="minorHAnsi" w:hAnsiTheme="minorHAnsi"/>
              </w:rPr>
            </w:pPr>
            <w:r w:rsidRPr="005F4DC3">
              <w:rPr>
                <w:rFonts w:asciiTheme="minorHAnsi" w:hAnsiTheme="minorHAnsi"/>
              </w:rPr>
              <w:t>New Secretary of DHH/Dr. Rebekah Gee, MD</w:t>
            </w:r>
          </w:p>
        </w:tc>
        <w:tc>
          <w:tcPr>
            <w:tcW w:w="6480" w:type="dxa"/>
          </w:tcPr>
          <w:p w14:paraId="4F1045CD" w14:textId="77777777" w:rsidR="004163BD" w:rsidRDefault="00E17A6F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DHH Secretary Rebekah Gee has spoken positively regarding the Telehealth Task Force. This is  an unofficial statement provided by Traci Ingram </w:t>
            </w:r>
          </w:p>
          <w:p w14:paraId="4D3107FF" w14:textId="32C199B9" w:rsidR="00E17A6F" w:rsidRDefault="00E17A6F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David </w:t>
            </w:r>
            <w:r w:rsidR="00C60424">
              <w:rPr>
                <w:rFonts w:asciiTheme="minorHAnsi" w:hAnsiTheme="minorHAnsi"/>
              </w:rPr>
              <w:t>Holcomb</w:t>
            </w:r>
            <w:r>
              <w:rPr>
                <w:rFonts w:asciiTheme="minorHAnsi" w:hAnsiTheme="minorHAnsi"/>
              </w:rPr>
              <w:t xml:space="preserve"> will be the head </w:t>
            </w:r>
            <w:r w:rsidR="00C60424">
              <w:rPr>
                <w:rFonts w:asciiTheme="minorHAnsi" w:hAnsiTheme="minorHAnsi"/>
              </w:rPr>
              <w:t xml:space="preserve">OPH. </w:t>
            </w:r>
          </w:p>
        </w:tc>
      </w:tr>
      <w:tr w:rsidR="004163BD" w:rsidRPr="000113A7" w14:paraId="534285C1" w14:textId="77777777" w:rsidTr="006F5ED1">
        <w:trPr>
          <w:trHeight w:val="288"/>
        </w:trPr>
        <w:tc>
          <w:tcPr>
            <w:tcW w:w="445" w:type="dxa"/>
          </w:tcPr>
          <w:p w14:paraId="1919D8F5" w14:textId="3E529CB8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476E2DDE" w14:textId="3A13D7E3" w:rsidR="004163BD" w:rsidRPr="00C60424" w:rsidRDefault="00C60424" w:rsidP="00C60424">
            <w:pPr>
              <w:rPr>
                <w:rFonts w:asciiTheme="minorHAnsi" w:hAnsiTheme="minorHAnsi"/>
              </w:rPr>
            </w:pPr>
            <w:r w:rsidRPr="00C60424">
              <w:rPr>
                <w:rFonts w:asciiTheme="minorHAnsi" w:hAnsiTheme="minorHAnsi"/>
              </w:rPr>
              <w:t>Review Recommendations from 2015 End of Year Report</w:t>
            </w:r>
          </w:p>
        </w:tc>
        <w:tc>
          <w:tcPr>
            <w:tcW w:w="6480" w:type="dxa"/>
          </w:tcPr>
          <w:p w14:paraId="788C3660" w14:textId="791F08A2" w:rsidR="004163BD" w:rsidRDefault="00C60424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Discussed pg. 5 of 2015 Mid-Year Report – specifically the bulleted recommendations.</w:t>
            </w:r>
          </w:p>
          <w:p w14:paraId="3573C4D9" w14:textId="77777777" w:rsidR="00C60424" w:rsidRDefault="00C60424" w:rsidP="00C6042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C60424">
              <w:rPr>
                <w:rFonts w:asciiTheme="minorHAnsi" w:hAnsiTheme="minorHAnsi"/>
              </w:rPr>
              <w:t xml:space="preserve">Hoping Medicaid Expansion dollars will open some funding for Telehealth; task force report difficulty to ask for funds with a $1.6 Billion budget deficit. </w:t>
            </w:r>
          </w:p>
          <w:p w14:paraId="0350C06D" w14:textId="77777777" w:rsidR="007B6D7E" w:rsidRDefault="00C60424" w:rsidP="00C6042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Former Secretary </w:t>
            </w:r>
            <w:r w:rsidR="007B6D7E">
              <w:rPr>
                <w:rFonts w:asciiTheme="minorHAnsi" w:hAnsiTheme="minorHAnsi"/>
              </w:rPr>
              <w:t>Kliebert asked to be shown how t</w:t>
            </w:r>
            <w:r>
              <w:rPr>
                <w:rFonts w:asciiTheme="minorHAnsi" w:hAnsiTheme="minorHAnsi"/>
              </w:rPr>
              <w:t>ele</w:t>
            </w:r>
            <w:r w:rsidR="007B6D7E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 xml:space="preserve">ealth  </w:t>
            </w:r>
            <w:r w:rsidRPr="00C60424">
              <w:rPr>
                <w:rFonts w:asciiTheme="minorHAnsi" w:hAnsiTheme="minorHAnsi"/>
              </w:rPr>
              <w:t xml:space="preserve"> </w:t>
            </w:r>
            <w:r w:rsidR="007B6D7E">
              <w:rPr>
                <w:rFonts w:asciiTheme="minorHAnsi" w:hAnsiTheme="minorHAnsi"/>
              </w:rPr>
              <w:t xml:space="preserve">would save dollars. Shown what others states reimbursements rates look like as a comparison. </w:t>
            </w:r>
          </w:p>
          <w:p w14:paraId="369B1F18" w14:textId="6B95F528" w:rsidR="00C60424" w:rsidRDefault="007B6D7E" w:rsidP="007B6D7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Lonnie DuFour will work on getting actual data to present to the group.</w:t>
            </w:r>
          </w:p>
          <w:p w14:paraId="72EAF8B0" w14:textId="7518CB19" w:rsidR="007B6D7E" w:rsidRDefault="008E526E" w:rsidP="007B6D7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Group advises when doing data analysis  be mindful of MCOs, all plans with have to be involved – our state is different from other states in that sense. </w:t>
            </w:r>
          </w:p>
          <w:p w14:paraId="092BAA6E" w14:textId="36BDA31F" w:rsidR="00795E24" w:rsidRDefault="00795E24" w:rsidP="007B6D7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Discussions around payments to host facility- would like to get some concrete information; also, discussed equipment cost that are incurred at the origination site. </w:t>
            </w:r>
            <w:r w:rsidR="00B7569A">
              <w:rPr>
                <w:rFonts w:asciiTheme="minorHAnsi" w:hAnsiTheme="minorHAnsi"/>
              </w:rPr>
              <w:t>Jeff Drozda  questioned the numbers of host sites …50-60 end points maybe more were rep</w:t>
            </w:r>
            <w:r w:rsidR="00CD4DF1">
              <w:rPr>
                <w:rFonts w:asciiTheme="minorHAnsi" w:hAnsiTheme="minorHAnsi"/>
              </w:rPr>
              <w:t xml:space="preserve">orted. </w:t>
            </w:r>
            <w:r>
              <w:rPr>
                <w:rFonts w:asciiTheme="minorHAnsi" w:hAnsiTheme="minorHAnsi"/>
              </w:rPr>
              <w:t xml:space="preserve"> </w:t>
            </w:r>
            <w:r w:rsidR="00CD4DF1">
              <w:rPr>
                <w:rFonts w:asciiTheme="minorHAnsi" w:hAnsiTheme="minorHAnsi"/>
              </w:rPr>
              <w:t xml:space="preserve">Questions were also asked about the state’s expectation, recurring fees of onetime fee.  The group agree a better understand of the total cost to get a total benefit and present findings before the Joint Budget Committee. </w:t>
            </w:r>
          </w:p>
          <w:p w14:paraId="2427A492" w14:textId="25E22CA2" w:rsidR="00CD4DF1" w:rsidRPr="007B6D7E" w:rsidRDefault="00CD4DF1" w:rsidP="007B6D7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March or April planning for a vendor show and display equipment being used in </w:t>
            </w:r>
            <w:r w:rsidR="004C3CA3">
              <w:rPr>
                <w:rFonts w:asciiTheme="minorHAnsi" w:hAnsiTheme="minorHAnsi"/>
              </w:rPr>
              <w:t>telehealth.</w:t>
            </w:r>
          </w:p>
          <w:p w14:paraId="4E22D286" w14:textId="77777777" w:rsidR="007B6D7E" w:rsidRDefault="00CD4DF1" w:rsidP="00CD4DF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meeting we will formulate goals for 2016.</w:t>
            </w:r>
          </w:p>
          <w:p w14:paraId="5356C820" w14:textId="2A93388C" w:rsidR="00CD4DF1" w:rsidRPr="00CD4DF1" w:rsidRDefault="00CD4DF1" w:rsidP="00CD4DF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Next meeting will discuss the ideas of the committee. </w:t>
            </w:r>
          </w:p>
          <w:p w14:paraId="68E278D6" w14:textId="1BA3DE19" w:rsidR="00C60424" w:rsidRDefault="00C60424" w:rsidP="006F5ED1">
            <w:pPr>
              <w:rPr>
                <w:rFonts w:asciiTheme="minorHAnsi" w:hAnsiTheme="minorHAnsi"/>
              </w:rPr>
            </w:pPr>
          </w:p>
        </w:tc>
      </w:tr>
      <w:tr w:rsidR="004163BD" w:rsidRPr="000113A7" w14:paraId="51EB140B" w14:textId="77777777" w:rsidTr="006F5ED1">
        <w:trPr>
          <w:trHeight w:val="288"/>
        </w:trPr>
        <w:tc>
          <w:tcPr>
            <w:tcW w:w="445" w:type="dxa"/>
          </w:tcPr>
          <w:p w14:paraId="3A12190D" w14:textId="43484E10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6357DCB1" w14:textId="77777777" w:rsidR="004163BD" w:rsidRPr="000113A7" w:rsidRDefault="004163BD" w:rsidP="006F5ED1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14:paraId="2AE06DD8" w14:textId="77777777" w:rsidR="004163BD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was adjourned.</w:t>
            </w:r>
          </w:p>
          <w:p w14:paraId="3CBA4B64" w14:textId="77777777" w:rsidR="00180952" w:rsidRPr="000113A7" w:rsidRDefault="00180952" w:rsidP="006F5ED1">
            <w:pPr>
              <w:rPr>
                <w:rFonts w:asciiTheme="minorHAnsi" w:hAnsiTheme="minorHAnsi"/>
              </w:rPr>
            </w:pPr>
          </w:p>
        </w:tc>
      </w:tr>
    </w:tbl>
    <w:p w14:paraId="5B9DFB62" w14:textId="77777777"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A6B6" w14:textId="77777777" w:rsidR="00ED654E" w:rsidRDefault="00ED654E">
      <w:r>
        <w:separator/>
      </w:r>
    </w:p>
  </w:endnote>
  <w:endnote w:type="continuationSeparator" w:id="0">
    <w:p w14:paraId="2D7A78B2" w14:textId="77777777" w:rsidR="00ED654E" w:rsidRDefault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C9B9" w14:textId="77777777" w:rsidR="00ED654E" w:rsidRDefault="00ED654E">
      <w:r>
        <w:separator/>
      </w:r>
    </w:p>
  </w:footnote>
  <w:footnote w:type="continuationSeparator" w:id="0">
    <w:p w14:paraId="398EC887" w14:textId="77777777" w:rsidR="00ED654E" w:rsidRDefault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21AB1451"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9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18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2"/>
  </w:num>
  <w:num w:numId="17">
    <w:abstractNumId w:val="0"/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21"/>
  </w:num>
  <w:num w:numId="23">
    <w:abstractNumId w:val="4"/>
  </w:num>
  <w:num w:numId="24">
    <w:abstractNumId w:val="6"/>
  </w:num>
  <w:num w:numId="2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D32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3BD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3858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B6D7E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37693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5029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79389D-5FBB-4F5A-AEE2-C8C8F51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6</cp:revision>
  <cp:lastPrinted>2016-01-25T15:12:00Z</cp:lastPrinted>
  <dcterms:created xsi:type="dcterms:W3CDTF">2016-02-01T20:22:00Z</dcterms:created>
  <dcterms:modified xsi:type="dcterms:W3CDTF">2016-02-16T15:37:00Z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